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BF" w:rsidRDefault="00B85DBF" w:rsidP="00B8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>Памятка родителям по профилактике экстремизма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Основной группой риска для пропаганды экстремистов является молодежь 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наиболее чуткая социальная прослойка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Мотивами вступления в экстремистскую группу являются направление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активную деятельность, стремление к индивидуальному самовыражению и общению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людьми, разделяющими их убеждения, ориентация на агрессивное поведение, а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стремление выразить протест и почувствовать свою независимость.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попадание подростка под влияние экстремистской 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легче предупредить,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бороться с этой проблемой. Несколько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простых правил помогут существенно снизить риск попадания вашего ребенка 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влияние пропаганды экстремистов: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Разговаривайте с ребенком. Вы должны знать с кем он общается, как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время и что его волнует. Обсуждайте политическую, социальную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экономическую обстановку в мире, межэтнические отношения. Подростку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разобраться в хитросплетениях мирового социума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экстремистские</w:t>
      </w:r>
      <w:proofErr w:type="gramEnd"/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часто пользуются этим, трактуя определенные события в пользу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идеологии.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Обеспечьте досуг ребенка. Спортивные секции, кружки по интересам,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организации, военно-патриотические клубы дадут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для реализации и самовыражения подростка, значительно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 круг общения.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Контролируйте информацию, которую получает ребенок. Обращайте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передачи смотрит, какие книги читает, на каких сайтах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бывает. СМИ – это мощное оружие в пропаганде экстремистов.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>
        <w:rPr>
          <w:rFonts w:ascii="Times New Roman" w:hAnsi="Times New Roman" w:cs="Times New Roman"/>
          <w:sz w:val="28"/>
          <w:szCs w:val="28"/>
        </w:rPr>
        <w:t>сновные признаки того, что подросток начинает попадать под влияние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экстремистской идеологии: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Манера поведения подростка становится более резкой и грубой,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прогрессирует ненормативная, жаргонная лексика.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Резко изменяется стиль одежды и внешнего вида, соответствуя правилам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определенной субкультуры.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компьютере оказывается много сохраненных ссылок или файлов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текстами, видеороликами или изображениями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экстремистско-политического</w:t>
      </w:r>
      <w:proofErr w:type="gramEnd"/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социально-экстремального содержания.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доме появляется непонятная и нетипичная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символика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атрибутика (как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– нацистская символика), предметы, которые могут быть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оружие.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Подросток проводит много времени за компьютером или самообразованием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школьному обучению, художественной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литературе, фильмам, компьютерным играм.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Повышенное увлечение вредными привычками.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Резкое увеличение числа разговоров на политические и социальные темы,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 которых высказываются крайние суждения и признаки нетерпимости.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Псевдонимы в интернете, пароли и т.п. носят крайне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экстремистский</w:t>
      </w:r>
      <w:proofErr w:type="gramEnd"/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характер.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Если вы подозреваете, что ваш ребенок попал под влияние экстремистской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организации, не паникуйте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действуйте быстро и решительно: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осуждайте категорически увлечения подростка, идеологию группы – такая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манера точно натолкнется на протест. Попытайтесь выяснить причину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экстремистского настроения, аккуратно обсудите, зачем ему/ей это нужно.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Начните «контрпропаганду». Основой «контрпропаганды» должен стать тезис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человек сможет гораздо больше сделать для переустройства мира, если 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будет учиться дальше и как можно лучше, став, таки образом, профессионалом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авторитетом в обществе, за которым пойдут и к которому прислушаются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Приводите больше примеров из истории и личной жизни о событиях,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 разных национальностей и рас вместе добивались определенных целей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Обязательным условием такого общения должны стать мягкость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ненавязчивость.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Ограничьте общение подростка со знакомыми, оказывающими на него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 влияние, попытайтесь изолировать его от лидера группы.</w:t>
      </w:r>
    </w:p>
    <w:p w:rsidR="00D567C7" w:rsidRDefault="00B85DBF" w:rsidP="00B85DBF"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Будьте более внимательными к своим детям!</w:t>
      </w:r>
    </w:p>
    <w:sectPr w:rsidR="00D5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2E"/>
    <w:rsid w:val="002E4D2E"/>
    <w:rsid w:val="00B85DBF"/>
    <w:rsid w:val="00D5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НВК</cp:lastModifiedBy>
  <cp:revision>2</cp:revision>
  <dcterms:created xsi:type="dcterms:W3CDTF">2017-10-31T09:02:00Z</dcterms:created>
  <dcterms:modified xsi:type="dcterms:W3CDTF">2017-10-31T09:02:00Z</dcterms:modified>
</cp:coreProperties>
</file>